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7510" w14:textId="77777777" w:rsidR="00C6618A" w:rsidRDefault="00C6618A" w:rsidP="00C6618A">
      <w:pPr>
        <w:pStyle w:val="Heading1"/>
        <w:shd w:val="clear" w:color="auto" w:fill="FFFFFF"/>
        <w:spacing w:before="0" w:beforeAutospacing="0" w:after="345" w:afterAutospacing="0" w:line="900" w:lineRule="atLeast"/>
        <w:jc w:val="center"/>
        <w:rPr>
          <w:rFonts w:ascii="Arial" w:hAnsi="Arial" w:cs="Arial"/>
          <w:color w:val="000000"/>
          <w:sz w:val="60"/>
          <w:szCs w:val="60"/>
          <w:rtl/>
        </w:rPr>
      </w:pPr>
      <w:r>
        <w:rPr>
          <w:rFonts w:ascii="Arial" w:hAnsi="Arial" w:cs="Arial"/>
          <w:color w:val="000000"/>
          <w:sz w:val="60"/>
          <w:szCs w:val="60"/>
          <w:rtl/>
        </w:rPr>
        <w:t>طرح أرض حكومية في الزلاق على منصة استثمار الأراضي الحكومية لإنشاء معسكر تدريبي رياضي عالمي</w:t>
      </w:r>
    </w:p>
    <w:p w14:paraId="3A51B7E3"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32"/>
          <w:szCs w:val="32"/>
        </w:rPr>
      </w:pPr>
    </w:p>
    <w:p w14:paraId="6C084778"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27"/>
          <w:szCs w:val="27"/>
          <w:rtl/>
        </w:rPr>
      </w:pPr>
      <w:r>
        <w:rPr>
          <w:rFonts w:ascii="Arial" w:eastAsia="Times New Roman" w:hAnsi="Arial" w:cs="Arial"/>
          <w:color w:val="000000"/>
          <w:sz w:val="27"/>
          <w:szCs w:val="27"/>
          <w:rtl/>
        </w:rPr>
        <w:t xml:space="preserve">أعلنت السيدة نوف عبد الرحمن </w:t>
      </w:r>
      <w:proofErr w:type="spellStart"/>
      <w:r>
        <w:rPr>
          <w:rFonts w:ascii="Arial" w:eastAsia="Times New Roman" w:hAnsi="Arial" w:cs="Arial"/>
          <w:color w:val="000000"/>
          <w:sz w:val="27"/>
          <w:szCs w:val="27"/>
          <w:rtl/>
        </w:rPr>
        <w:t>جمشير</w:t>
      </w:r>
      <w:proofErr w:type="spellEnd"/>
      <w:r>
        <w:rPr>
          <w:rFonts w:ascii="Arial" w:eastAsia="Times New Roman" w:hAnsi="Arial" w:cs="Arial"/>
          <w:color w:val="000000"/>
          <w:sz w:val="27"/>
          <w:szCs w:val="27"/>
          <w:rtl/>
        </w:rPr>
        <w:t xml:space="preserve"> رئيس لجنة استثمار الأراضي الحكومية، وكيل البحوث والمشاريع في مكتب رئيس مجلس الوزراء، عن طرح أرض حكومية جديدة في منطقة الزلاق عبر منصة استثمار الأراضي الحكومية، بالتنسيق مع المجلس الأعلى للشباب والرياضة بهدف إنشاء معسكر تدريبي رياضي عالمي</w:t>
      </w:r>
      <w:r>
        <w:rPr>
          <w:rFonts w:ascii="Arial" w:eastAsia="Times New Roman" w:hAnsi="Arial" w:cs="Arial"/>
          <w:color w:val="000000"/>
          <w:sz w:val="27"/>
          <w:szCs w:val="27"/>
        </w:rPr>
        <w:t>.</w:t>
      </w:r>
    </w:p>
    <w:p w14:paraId="14AAB5CA"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27"/>
          <w:szCs w:val="27"/>
        </w:rPr>
      </w:pPr>
      <w:r>
        <w:rPr>
          <w:rFonts w:ascii="Arial" w:eastAsia="Times New Roman" w:hAnsi="Arial" w:cs="Arial"/>
          <w:color w:val="000000"/>
          <w:sz w:val="27"/>
          <w:szCs w:val="27"/>
          <w:rtl/>
        </w:rPr>
        <w:t>ويأتي هذا الطرح في إطار الشراكة بين لجنة استثمار الأراضي الحكومية والمجلس الأعلى للشباب والرياضة للاستفادة من الأراضي الحكومية في مواصلة دعم القطاعات الحيوية، حيث يتوقع أن يسهم المشروع في استقطاب المنتخبات والفرق الرياضية من مختلف دول العالم لإقامة معسكرات في مملكة البحرين</w:t>
      </w:r>
      <w:r>
        <w:rPr>
          <w:rFonts w:ascii="Arial" w:eastAsia="Times New Roman" w:hAnsi="Arial" w:cs="Arial"/>
          <w:color w:val="000000"/>
          <w:sz w:val="27"/>
          <w:szCs w:val="27"/>
        </w:rPr>
        <w:t>.</w:t>
      </w:r>
    </w:p>
    <w:p w14:paraId="740CCF23"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27"/>
          <w:szCs w:val="27"/>
        </w:rPr>
      </w:pPr>
      <w:r>
        <w:rPr>
          <w:rFonts w:ascii="Arial" w:eastAsia="Times New Roman" w:hAnsi="Arial" w:cs="Arial"/>
          <w:color w:val="000000"/>
          <w:sz w:val="27"/>
          <w:szCs w:val="27"/>
          <w:rtl/>
        </w:rPr>
        <w:t xml:space="preserve">وأكدت </w:t>
      </w:r>
      <w:proofErr w:type="spellStart"/>
      <w:r>
        <w:rPr>
          <w:rFonts w:ascii="Arial" w:eastAsia="Times New Roman" w:hAnsi="Arial" w:cs="Arial"/>
          <w:color w:val="000000"/>
          <w:sz w:val="27"/>
          <w:szCs w:val="27"/>
          <w:rtl/>
        </w:rPr>
        <w:t>جمشير</w:t>
      </w:r>
      <w:proofErr w:type="spellEnd"/>
      <w:r>
        <w:rPr>
          <w:rFonts w:ascii="Arial" w:eastAsia="Times New Roman" w:hAnsi="Arial" w:cs="Arial"/>
          <w:color w:val="000000"/>
          <w:sz w:val="27"/>
          <w:szCs w:val="27"/>
          <w:rtl/>
        </w:rPr>
        <w:t xml:space="preserve"> أن المنصة ستواصل طرح المزيد من الفرص الاستثمارية النوعية بالتعاون مع الجهات المعنية، لدعم أهداف التنمية المستدامة، وتحقيق كفاءة إدارة الأراضي الحكومية وتعزيز مساهمة العقار في الناتج المحلي</w:t>
      </w:r>
      <w:r>
        <w:rPr>
          <w:rFonts w:ascii="Arial" w:eastAsia="Times New Roman" w:hAnsi="Arial" w:cs="Arial"/>
          <w:color w:val="000000"/>
          <w:sz w:val="27"/>
          <w:szCs w:val="27"/>
        </w:rPr>
        <w:t>.</w:t>
      </w:r>
    </w:p>
    <w:p w14:paraId="2A7359DE"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27"/>
          <w:szCs w:val="27"/>
        </w:rPr>
      </w:pPr>
      <w:r>
        <w:rPr>
          <w:rFonts w:ascii="Arial" w:eastAsia="Times New Roman" w:hAnsi="Arial" w:cs="Arial"/>
          <w:color w:val="000000"/>
          <w:sz w:val="27"/>
          <w:szCs w:val="27"/>
          <w:rtl/>
        </w:rPr>
        <w:t>من جانبه، أشار سعادة الشيخ حمد بن محمد آل خليفة الأمين العام المساعد للمجلس الأعلى للشباب والرياضة، إلى أن المعسكر سيعتمد أفضل الممارسات والمعايير الهندسية والفنية لتوفير بيئة رياضية متقدمة، تُمكن الأندية والمنتخبات من التفاعل وتبادل الخبرات عبر برامج تدريبية متخصصة</w:t>
      </w:r>
      <w:r>
        <w:rPr>
          <w:rFonts w:ascii="Arial" w:eastAsia="Times New Roman" w:hAnsi="Arial" w:cs="Arial"/>
          <w:color w:val="000000"/>
          <w:sz w:val="27"/>
          <w:szCs w:val="27"/>
        </w:rPr>
        <w:t>.</w:t>
      </w:r>
    </w:p>
    <w:p w14:paraId="264B5FB5" w14:textId="77777777" w:rsidR="00C6618A" w:rsidRDefault="00C6618A" w:rsidP="00C6618A">
      <w:pPr>
        <w:shd w:val="clear" w:color="auto" w:fill="FFFFFF"/>
        <w:spacing w:before="100" w:beforeAutospacing="1" w:after="100" w:afterAutospacing="1" w:line="420" w:lineRule="atLeast"/>
        <w:rPr>
          <w:rFonts w:ascii="Arial" w:eastAsia="Times New Roman" w:hAnsi="Arial" w:cs="Arial"/>
          <w:color w:val="000000"/>
          <w:sz w:val="27"/>
          <w:szCs w:val="27"/>
        </w:rPr>
      </w:pPr>
      <w:r>
        <w:rPr>
          <w:rFonts w:ascii="Arial" w:eastAsia="Times New Roman" w:hAnsi="Arial" w:cs="Arial"/>
          <w:color w:val="000000"/>
          <w:sz w:val="27"/>
          <w:szCs w:val="27"/>
          <w:rtl/>
        </w:rPr>
        <w:t xml:space="preserve">وتمثل هذه المبادرة مثالاً على توجيهات الحكومة نحو تحفيز الاستثمار النوعي في الأراضي الحكومية خصوصًا في القطاعات الواعدة مثل الرياضة والسياحة من خلال الطرح الإلكتروني عبر منصة </w:t>
      </w:r>
      <w:r>
        <w:rPr>
          <w:rFonts w:ascii="Arial" w:eastAsia="Times New Roman" w:hAnsi="Arial" w:cs="Arial"/>
          <w:color w:val="000000"/>
          <w:sz w:val="27"/>
          <w:szCs w:val="27"/>
        </w:rPr>
        <w:t xml:space="preserve">investmentland.gov.bh </w:t>
      </w:r>
      <w:r>
        <w:rPr>
          <w:rFonts w:ascii="Arial" w:eastAsia="Times New Roman" w:hAnsi="Arial" w:cs="Arial" w:hint="cs"/>
          <w:color w:val="000000"/>
          <w:sz w:val="27"/>
          <w:szCs w:val="27"/>
          <w:rtl/>
        </w:rPr>
        <w:t>التي توفر شفافية في الإجراءات وعدالة في التنافس، وبيئة داعمة للاستثمار المستدام</w:t>
      </w:r>
      <w:r>
        <w:rPr>
          <w:rFonts w:ascii="Arial" w:eastAsia="Times New Roman" w:hAnsi="Arial" w:cs="Arial"/>
          <w:color w:val="000000"/>
          <w:sz w:val="27"/>
          <w:szCs w:val="27"/>
        </w:rPr>
        <w:t>.</w:t>
      </w:r>
    </w:p>
    <w:p w14:paraId="34A3763A" w14:textId="4E1D42E0" w:rsidR="00C6618A" w:rsidRDefault="00C6618A" w:rsidP="00C6618A">
      <w:pPr>
        <w:bidi/>
        <w:rPr>
          <w:rtl/>
        </w:rPr>
      </w:pPr>
    </w:p>
    <w:p w14:paraId="539B69A2" w14:textId="0C305907" w:rsidR="00DC551C" w:rsidRDefault="00DC551C" w:rsidP="00DC551C">
      <w:pPr>
        <w:bidi/>
        <w:rPr>
          <w:rtl/>
        </w:rPr>
      </w:pPr>
    </w:p>
    <w:p w14:paraId="51E3482E" w14:textId="77777777" w:rsidR="00DC551C" w:rsidRDefault="00DC551C" w:rsidP="00DC551C">
      <w:pPr>
        <w:pStyle w:val="Heading3"/>
        <w:shd w:val="clear" w:color="auto" w:fill="FFFFFF"/>
        <w:spacing w:before="0" w:line="570" w:lineRule="atLeast"/>
        <w:jc w:val="right"/>
        <w:rPr>
          <w:rFonts w:ascii="Arial" w:hAnsi="Arial" w:cs="Arial"/>
          <w:color w:val="222222"/>
          <w:sz w:val="48"/>
          <w:szCs w:val="48"/>
        </w:rPr>
      </w:pPr>
      <w:r>
        <w:rPr>
          <w:rFonts w:ascii="Arial" w:hAnsi="Arial" w:cs="Arial"/>
          <w:b/>
          <w:bCs/>
          <w:color w:val="222222"/>
          <w:sz w:val="48"/>
          <w:szCs w:val="48"/>
          <w:rtl/>
        </w:rPr>
        <w:lastRenderedPageBreak/>
        <w:t xml:space="preserve">مزايدة لاستثمار أرض في الزلاق لإنشاء </w:t>
      </w:r>
      <w:proofErr w:type="spellStart"/>
      <w:r>
        <w:rPr>
          <w:rFonts w:ascii="Arial" w:hAnsi="Arial" w:cs="Arial"/>
          <w:b/>
          <w:bCs/>
          <w:color w:val="222222"/>
          <w:sz w:val="48"/>
          <w:szCs w:val="48"/>
          <w:rtl/>
        </w:rPr>
        <w:t>معسكرتدريبي</w:t>
      </w:r>
      <w:proofErr w:type="spellEnd"/>
      <w:r>
        <w:rPr>
          <w:rFonts w:ascii="Arial" w:hAnsi="Arial" w:cs="Arial"/>
          <w:b/>
          <w:bCs/>
          <w:color w:val="222222"/>
          <w:sz w:val="48"/>
          <w:szCs w:val="48"/>
          <w:rtl/>
        </w:rPr>
        <w:t xml:space="preserve"> رياضي</w:t>
      </w:r>
    </w:p>
    <w:p w14:paraId="1754FCF5" w14:textId="77777777" w:rsidR="00DC551C" w:rsidRDefault="00DC551C" w:rsidP="00DC551C">
      <w:pPr>
        <w:pStyle w:val="case-cate"/>
        <w:shd w:val="clear" w:color="auto" w:fill="FFFFFF"/>
        <w:spacing w:before="150" w:beforeAutospacing="0" w:after="150" w:afterAutospacing="0"/>
        <w:rPr>
          <w:rFonts w:ascii="Arial" w:hAnsi="Arial" w:cs="Arial"/>
          <w:color w:val="505759"/>
          <w:sz w:val="27"/>
          <w:szCs w:val="27"/>
        </w:rPr>
      </w:pPr>
      <w:r>
        <w:rPr>
          <w:rFonts w:ascii="Arial" w:hAnsi="Arial" w:cs="Arial"/>
          <w:color w:val="505759"/>
          <w:sz w:val="27"/>
          <w:szCs w:val="27"/>
          <w:rtl/>
        </w:rPr>
        <w:t>رقم المناقصة</w:t>
      </w:r>
      <w:r>
        <w:rPr>
          <w:rFonts w:ascii="Arial" w:hAnsi="Arial" w:cs="Arial"/>
          <w:color w:val="505759"/>
          <w:sz w:val="27"/>
          <w:szCs w:val="27"/>
        </w:rPr>
        <w:t>: </w:t>
      </w:r>
      <w:r>
        <w:rPr>
          <w:rFonts w:ascii="Arial" w:hAnsi="Arial" w:cs="Arial"/>
          <w:b/>
          <w:bCs/>
          <w:color w:val="505759"/>
          <w:sz w:val="27"/>
          <w:szCs w:val="27"/>
        </w:rPr>
        <w:t>381/2025/BTB (RFP/SCYS/1/2025)</w:t>
      </w:r>
    </w:p>
    <w:p w14:paraId="3278FA3A" w14:textId="77777777" w:rsidR="00DC551C" w:rsidRDefault="00DC551C" w:rsidP="00DC551C">
      <w:pPr>
        <w:pStyle w:val="case-cate"/>
        <w:shd w:val="clear" w:color="auto" w:fill="FFFFFF"/>
        <w:spacing w:before="150" w:beforeAutospacing="0" w:after="150" w:afterAutospacing="0"/>
        <w:rPr>
          <w:rFonts w:ascii="Arial" w:hAnsi="Arial" w:cs="Arial"/>
          <w:color w:val="505759"/>
          <w:sz w:val="27"/>
          <w:szCs w:val="27"/>
        </w:rPr>
      </w:pPr>
      <w:r>
        <w:rPr>
          <w:rFonts w:ascii="Arial" w:hAnsi="Arial" w:cs="Arial"/>
          <w:color w:val="505759"/>
          <w:sz w:val="27"/>
          <w:szCs w:val="27"/>
          <w:rtl/>
        </w:rPr>
        <w:t>رقم مرجع الجهة المتصرفة</w:t>
      </w:r>
      <w:r>
        <w:rPr>
          <w:rFonts w:ascii="Arial" w:hAnsi="Arial" w:cs="Arial"/>
          <w:color w:val="505759"/>
          <w:sz w:val="27"/>
          <w:szCs w:val="27"/>
        </w:rPr>
        <w:t>: </w:t>
      </w:r>
      <w:r>
        <w:rPr>
          <w:rFonts w:ascii="Arial" w:hAnsi="Arial" w:cs="Arial"/>
          <w:b/>
          <w:bCs/>
          <w:color w:val="505759"/>
          <w:sz w:val="27"/>
          <w:szCs w:val="27"/>
        </w:rPr>
        <w:t>RFP/SCYS/1/2025</w:t>
      </w:r>
    </w:p>
    <w:p w14:paraId="662457E3" w14:textId="77777777" w:rsidR="00DC551C" w:rsidRDefault="00DC551C" w:rsidP="00DC551C">
      <w:pPr>
        <w:pStyle w:val="Heading4"/>
        <w:shd w:val="clear" w:color="auto" w:fill="FFFFFF"/>
        <w:spacing w:before="0" w:after="150" w:line="480" w:lineRule="atLeast"/>
        <w:jc w:val="right"/>
        <w:rPr>
          <w:rFonts w:ascii="Arial" w:hAnsi="Arial" w:cs="Arial"/>
          <w:color w:val="222222"/>
          <w:sz w:val="27"/>
          <w:szCs w:val="27"/>
        </w:rPr>
      </w:pPr>
      <w:r>
        <w:rPr>
          <w:rFonts w:ascii="Arial" w:hAnsi="Arial" w:cs="Arial"/>
          <w:b/>
          <w:bCs/>
          <w:color w:val="222222"/>
          <w:sz w:val="27"/>
          <w:szCs w:val="27"/>
          <w:rtl/>
        </w:rPr>
        <w:t>وصف المناقصة</w:t>
      </w:r>
    </w:p>
    <w:p w14:paraId="1B4C90FC" w14:textId="77777777" w:rsidR="00DC551C" w:rsidRDefault="00DC551C" w:rsidP="00DC551C">
      <w:pPr>
        <w:pStyle w:val="NormalWeb"/>
        <w:shd w:val="clear" w:color="auto" w:fill="FFFFFF"/>
        <w:spacing w:before="0" w:beforeAutospacing="0" w:after="150" w:afterAutospacing="0"/>
        <w:rPr>
          <w:rFonts w:ascii="Arial" w:hAnsi="Arial" w:cs="Arial"/>
          <w:color w:val="505759"/>
          <w:sz w:val="21"/>
          <w:szCs w:val="21"/>
        </w:rPr>
      </w:pPr>
      <w:r>
        <w:rPr>
          <w:rFonts w:ascii="Arial" w:hAnsi="Arial" w:cs="Arial"/>
          <w:color w:val="505759"/>
          <w:sz w:val="21"/>
          <w:szCs w:val="21"/>
          <w:rtl/>
        </w:rPr>
        <w:t>الهدف من المشروع هو إنشاء معسكر تدريبي رياضي للرياضيين على أرض تبلغ مساحتها حوالي 60,000 متر مربع، وتقع على العقار رقم 11002837 في منطقة الزلاق. ويهدف المشروع إلى تطوير الأندية والفرق ومركز للتدريب الرياضي، وتعزيز التدريب وتطوير الرياضيين في مختلف التخصصات الرياضية. كما سيقدم المعسكر برامج تدريبية متخصصة في رياضة كرة القدم</w:t>
      </w:r>
      <w:r>
        <w:rPr>
          <w:rFonts w:ascii="Arial" w:hAnsi="Arial" w:cs="Arial"/>
          <w:color w:val="505759"/>
          <w:sz w:val="21"/>
          <w:szCs w:val="21"/>
        </w:rPr>
        <w:t>.</w:t>
      </w:r>
    </w:p>
    <w:p w14:paraId="6362CE24" w14:textId="77777777" w:rsidR="00DC551C" w:rsidRDefault="00DC551C" w:rsidP="00DC551C">
      <w:pPr>
        <w:shd w:val="clear" w:color="auto" w:fill="FFFFFF"/>
        <w:spacing w:before="150"/>
        <w:jc w:val="right"/>
        <w:rPr>
          <w:rFonts w:ascii="Arial" w:hAnsi="Arial" w:cs="Arial"/>
          <w:color w:val="222222"/>
          <w:sz w:val="21"/>
          <w:szCs w:val="21"/>
        </w:rPr>
      </w:pPr>
      <w:r>
        <w:rPr>
          <w:rFonts w:ascii="Arial" w:hAnsi="Arial" w:cs="Arial"/>
          <w:color w:val="222222"/>
          <w:sz w:val="21"/>
          <w:szCs w:val="21"/>
          <w:rtl/>
        </w:rPr>
        <w:t>الجهة المتصرفة</w:t>
      </w:r>
    </w:p>
    <w:p w14:paraId="608B1690"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tl/>
        </w:rPr>
        <w:t>المجلس الأعلى للشباب والرياضة</w:t>
      </w:r>
    </w:p>
    <w:p w14:paraId="52ED8A32"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 xml:space="preserve">مناقصة </w:t>
      </w:r>
      <w:proofErr w:type="gramStart"/>
      <w:r>
        <w:rPr>
          <w:rFonts w:ascii="Arial" w:hAnsi="Arial" w:cs="Arial"/>
          <w:color w:val="222222"/>
          <w:sz w:val="21"/>
          <w:szCs w:val="21"/>
          <w:rtl/>
        </w:rPr>
        <w:t>داخلية(</w:t>
      </w:r>
      <w:proofErr w:type="gramEnd"/>
      <w:r>
        <w:rPr>
          <w:rFonts w:ascii="Arial" w:hAnsi="Arial" w:cs="Arial"/>
          <w:color w:val="222222"/>
          <w:sz w:val="21"/>
          <w:szCs w:val="21"/>
          <w:rtl/>
        </w:rPr>
        <w:t>مطروحة من قبل الجهة المتصرفة) / مناقصة مطروحة من المجلس</w:t>
      </w:r>
    </w:p>
    <w:p w14:paraId="7DDB91FA"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External</w:t>
      </w:r>
    </w:p>
    <w:p w14:paraId="6B7C20A6"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 xml:space="preserve">محليه </w:t>
      </w:r>
      <w:proofErr w:type="gramStart"/>
      <w:r>
        <w:rPr>
          <w:rFonts w:ascii="Arial" w:hAnsi="Arial" w:cs="Arial"/>
          <w:color w:val="222222"/>
          <w:sz w:val="21"/>
          <w:szCs w:val="21"/>
          <w:rtl/>
        </w:rPr>
        <w:t xml:space="preserve">( </w:t>
      </w:r>
      <w:proofErr w:type="spellStart"/>
      <w:r>
        <w:rPr>
          <w:rFonts w:ascii="Arial" w:hAnsi="Arial" w:cs="Arial"/>
          <w:color w:val="222222"/>
          <w:sz w:val="21"/>
          <w:szCs w:val="21"/>
          <w:rtl/>
        </w:rPr>
        <w:t>المشاركه</w:t>
      </w:r>
      <w:proofErr w:type="spellEnd"/>
      <w:proofErr w:type="gramEnd"/>
      <w:r>
        <w:rPr>
          <w:rFonts w:ascii="Arial" w:hAnsi="Arial" w:cs="Arial"/>
          <w:color w:val="222222"/>
          <w:sz w:val="21"/>
          <w:szCs w:val="21"/>
          <w:rtl/>
        </w:rPr>
        <w:t xml:space="preserve"> للشركات </w:t>
      </w:r>
      <w:proofErr w:type="spellStart"/>
      <w:r>
        <w:rPr>
          <w:rFonts w:ascii="Arial" w:hAnsi="Arial" w:cs="Arial"/>
          <w:color w:val="222222"/>
          <w:sz w:val="21"/>
          <w:szCs w:val="21"/>
          <w:rtl/>
        </w:rPr>
        <w:t>المسجله</w:t>
      </w:r>
      <w:proofErr w:type="spellEnd"/>
      <w:r>
        <w:rPr>
          <w:rFonts w:ascii="Arial" w:hAnsi="Arial" w:cs="Arial"/>
          <w:color w:val="222222"/>
          <w:sz w:val="21"/>
          <w:szCs w:val="21"/>
          <w:rtl/>
        </w:rPr>
        <w:t xml:space="preserve"> في دول مجلس التعاون)/ دوليه</w:t>
      </w:r>
    </w:p>
    <w:p w14:paraId="13FD71D3"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Public (LOCAL GCC)</w:t>
      </w:r>
    </w:p>
    <w:p w14:paraId="7D046651"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الضمان الابتدائي</w:t>
      </w:r>
    </w:p>
    <w:p w14:paraId="2CD63A3F"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BD 5000</w:t>
      </w:r>
    </w:p>
    <w:p w14:paraId="31855070"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صلاحية العطاء/صلاحية الضمان الابتدائي (أيام)</w:t>
      </w:r>
    </w:p>
    <w:p w14:paraId="626BB273"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180 days</w:t>
      </w:r>
    </w:p>
    <w:p w14:paraId="58A9D6D8"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قيمة وثائق المناقصة</w:t>
      </w:r>
    </w:p>
    <w:p w14:paraId="06A3F9FC"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BD 100</w:t>
      </w:r>
    </w:p>
    <w:p w14:paraId="5BB9E008"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مدة العقد</w:t>
      </w:r>
    </w:p>
    <w:p w14:paraId="04D4888C"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25 Year</w:t>
      </w:r>
    </w:p>
    <w:p w14:paraId="68871D14"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 xml:space="preserve">هل ممكن تقديم </w:t>
      </w:r>
      <w:proofErr w:type="gramStart"/>
      <w:r>
        <w:rPr>
          <w:rFonts w:ascii="Arial" w:hAnsi="Arial" w:cs="Arial"/>
          <w:color w:val="222222"/>
          <w:sz w:val="21"/>
          <w:szCs w:val="21"/>
          <w:rtl/>
        </w:rPr>
        <w:t>اكثر</w:t>
      </w:r>
      <w:proofErr w:type="gramEnd"/>
      <w:r>
        <w:rPr>
          <w:rFonts w:ascii="Arial" w:hAnsi="Arial" w:cs="Arial"/>
          <w:color w:val="222222"/>
          <w:sz w:val="21"/>
          <w:szCs w:val="21"/>
          <w:rtl/>
        </w:rPr>
        <w:t xml:space="preserve"> من خيار؟</w:t>
      </w:r>
    </w:p>
    <w:p w14:paraId="22736747"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No</w:t>
      </w:r>
    </w:p>
    <w:p w14:paraId="404DCE8F"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تاريخ النشر</w:t>
      </w:r>
    </w:p>
    <w:p w14:paraId="03FA0D88"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lastRenderedPageBreak/>
        <w:t>Wednesday, 02 July 2025</w:t>
      </w:r>
    </w:p>
    <w:p w14:paraId="2AE5DC1F"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آخر موعد لشراء وثائق المناقصة</w:t>
      </w:r>
    </w:p>
    <w:p w14:paraId="4F3A5033"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Tuesday, 15 July 2025</w:t>
      </w:r>
    </w:p>
    <w:p w14:paraId="0B23A48C"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تاريخ إغلاق المناقصة/ المزايدة</w:t>
      </w:r>
    </w:p>
    <w:p w14:paraId="716C578A"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Sunday, 17 August 2025</w:t>
      </w:r>
    </w:p>
    <w:p w14:paraId="64672A50" w14:textId="77777777" w:rsidR="00DC551C" w:rsidRDefault="00DC551C" w:rsidP="00DC551C">
      <w:pPr>
        <w:shd w:val="clear" w:color="auto" w:fill="FFFFFF"/>
        <w:spacing w:before="150" w:line="240" w:lineRule="auto"/>
        <w:jc w:val="right"/>
        <w:rPr>
          <w:rFonts w:ascii="Arial" w:hAnsi="Arial" w:cs="Arial"/>
          <w:color w:val="222222"/>
          <w:sz w:val="21"/>
          <w:szCs w:val="21"/>
        </w:rPr>
      </w:pPr>
      <w:r>
        <w:rPr>
          <w:rFonts w:ascii="Arial" w:hAnsi="Arial" w:cs="Arial"/>
          <w:color w:val="222222"/>
          <w:sz w:val="21"/>
          <w:szCs w:val="21"/>
          <w:rtl/>
        </w:rPr>
        <w:t>موعد فتح المناقصة</w:t>
      </w:r>
    </w:p>
    <w:p w14:paraId="64CF2F87" w14:textId="77777777" w:rsidR="00DC551C" w:rsidRDefault="00DC551C" w:rsidP="00DC551C">
      <w:pPr>
        <w:shd w:val="clear" w:color="auto" w:fill="FFFFFF"/>
        <w:spacing w:line="540" w:lineRule="atLeast"/>
        <w:ind w:left="720" w:right="2700"/>
        <w:rPr>
          <w:rFonts w:ascii="Arial" w:hAnsi="Arial" w:cs="Arial"/>
          <w:color w:val="505759"/>
          <w:sz w:val="21"/>
          <w:szCs w:val="21"/>
        </w:rPr>
      </w:pPr>
      <w:r>
        <w:rPr>
          <w:rFonts w:ascii="Arial" w:hAnsi="Arial" w:cs="Arial"/>
          <w:color w:val="505759"/>
          <w:sz w:val="21"/>
          <w:szCs w:val="21"/>
        </w:rPr>
        <w:t>Monday, 18 August 2025</w:t>
      </w:r>
    </w:p>
    <w:p w14:paraId="7B5F4088" w14:textId="77777777" w:rsidR="00DC551C" w:rsidRDefault="00DC551C" w:rsidP="00DC551C">
      <w:pPr>
        <w:pStyle w:val="Heading4"/>
        <w:shd w:val="clear" w:color="auto" w:fill="FFFFFF"/>
        <w:spacing w:before="0" w:after="150" w:line="480" w:lineRule="atLeast"/>
        <w:jc w:val="right"/>
        <w:rPr>
          <w:rFonts w:ascii="Arial" w:hAnsi="Arial" w:cs="Arial"/>
          <w:color w:val="222222"/>
          <w:sz w:val="27"/>
          <w:szCs w:val="27"/>
        </w:rPr>
      </w:pPr>
      <w:r>
        <w:rPr>
          <w:rFonts w:ascii="Arial" w:hAnsi="Arial" w:cs="Arial"/>
          <w:b/>
          <w:bCs/>
          <w:color w:val="222222"/>
          <w:sz w:val="27"/>
          <w:szCs w:val="27"/>
          <w:rtl/>
        </w:rPr>
        <w:t>ملاحظات إضافية</w:t>
      </w:r>
    </w:p>
    <w:p w14:paraId="103B903A" w14:textId="77777777" w:rsidR="00DC551C" w:rsidRDefault="00DC551C" w:rsidP="00DC551C">
      <w:pPr>
        <w:pStyle w:val="Heading6"/>
        <w:shd w:val="clear" w:color="auto" w:fill="FFFFFF"/>
        <w:spacing w:before="0" w:line="420" w:lineRule="atLeast"/>
        <w:ind w:left="-15" w:right="-15"/>
        <w:jc w:val="right"/>
        <w:rPr>
          <w:rFonts w:ascii="Arial" w:hAnsi="Arial" w:cs="Arial"/>
          <w:b/>
          <w:bCs/>
          <w:color w:val="222222"/>
          <w:sz w:val="21"/>
          <w:szCs w:val="21"/>
        </w:rPr>
      </w:pPr>
      <w:r>
        <w:rPr>
          <w:rFonts w:ascii="Arial" w:hAnsi="Arial" w:cs="Arial"/>
          <w:b/>
          <w:bCs/>
          <w:color w:val="222222"/>
          <w:sz w:val="27"/>
          <w:szCs w:val="27"/>
        </w:rPr>
        <w:t>The objective of the project is to establish a sports training camp for athletes on a land area of approximately 60,000 square meters, located on property number 11002837 in |</w:t>
      </w:r>
      <w:proofErr w:type="spellStart"/>
      <w:r>
        <w:rPr>
          <w:rFonts w:ascii="Arial" w:hAnsi="Arial" w:cs="Arial"/>
          <w:b/>
          <w:bCs/>
          <w:color w:val="222222"/>
          <w:sz w:val="27"/>
          <w:szCs w:val="27"/>
        </w:rPr>
        <w:t>Zallaq</w:t>
      </w:r>
      <w:proofErr w:type="spellEnd"/>
      <w:r>
        <w:rPr>
          <w:rFonts w:ascii="Arial" w:hAnsi="Arial" w:cs="Arial"/>
          <w:b/>
          <w:bCs/>
          <w:color w:val="222222"/>
          <w:sz w:val="27"/>
          <w:szCs w:val="27"/>
        </w:rPr>
        <w:t>. The project aims to develop clubs, teams, and sports training center, and to promote the training and development of athletes across various sports disciplines. The camp will also offer specialized training programs in football</w:t>
      </w:r>
    </w:p>
    <w:p w14:paraId="5818CD6C" w14:textId="77777777" w:rsidR="00DC551C" w:rsidRDefault="00DC551C" w:rsidP="00DC551C">
      <w:pPr>
        <w:pStyle w:val="NormalWeb"/>
        <w:shd w:val="clear" w:color="auto" w:fill="FFFFFF"/>
        <w:spacing w:before="0" w:beforeAutospacing="0" w:after="150" w:afterAutospacing="0"/>
        <w:rPr>
          <w:rFonts w:ascii="Arial" w:hAnsi="Arial" w:cs="Arial"/>
          <w:color w:val="505759"/>
          <w:sz w:val="21"/>
          <w:szCs w:val="21"/>
        </w:rPr>
      </w:pPr>
      <w:r>
        <w:rPr>
          <w:rStyle w:val="Strong"/>
          <w:rFonts w:ascii="Arial" w:hAnsi="Arial" w:cs="Arial"/>
          <w:color w:val="505759"/>
          <w:sz w:val="21"/>
          <w:szCs w:val="21"/>
          <w:rtl/>
        </w:rPr>
        <w:t>الهدف من المشروع هو إنشاء معسكر تدريبي رياضي للرياضيين على أرض تبلغ مساحتها حوالي 60,000 متر مربع، وتقع على العقار رقم 11002837 في منطقة الزلاق</w:t>
      </w:r>
      <w:r>
        <w:rPr>
          <w:rStyle w:val="Strong"/>
          <w:rFonts w:ascii="Arial" w:hAnsi="Arial" w:cs="Arial"/>
          <w:color w:val="505759"/>
          <w:sz w:val="21"/>
          <w:szCs w:val="21"/>
        </w:rPr>
        <w:t>.</w:t>
      </w:r>
      <w:r>
        <w:rPr>
          <w:rFonts w:ascii="Arial" w:hAnsi="Arial" w:cs="Arial"/>
          <w:b/>
          <w:bCs/>
          <w:color w:val="505759"/>
          <w:sz w:val="21"/>
          <w:szCs w:val="21"/>
        </w:rPr>
        <w:br/>
      </w:r>
      <w:r>
        <w:rPr>
          <w:rStyle w:val="Strong"/>
          <w:rFonts w:ascii="Arial" w:hAnsi="Arial" w:cs="Arial"/>
          <w:color w:val="505759"/>
          <w:sz w:val="21"/>
          <w:szCs w:val="21"/>
          <w:rtl/>
        </w:rPr>
        <w:t>ويهدف المشروع إلى تطوير الأندية والفرق ومركز للتدريب الرياضي، وتعزيز التدريب وتطوير الرياضيين في مختلف التخصصات الرياضية</w:t>
      </w:r>
      <w:r>
        <w:rPr>
          <w:rStyle w:val="Strong"/>
          <w:rFonts w:ascii="Arial" w:hAnsi="Arial" w:cs="Arial"/>
          <w:color w:val="505759"/>
          <w:sz w:val="21"/>
          <w:szCs w:val="21"/>
        </w:rPr>
        <w:t>.</w:t>
      </w:r>
      <w:r>
        <w:rPr>
          <w:rFonts w:ascii="Arial" w:hAnsi="Arial" w:cs="Arial"/>
          <w:b/>
          <w:bCs/>
          <w:color w:val="505759"/>
          <w:sz w:val="21"/>
          <w:szCs w:val="21"/>
        </w:rPr>
        <w:br/>
      </w:r>
      <w:r>
        <w:rPr>
          <w:rStyle w:val="Strong"/>
          <w:rFonts w:ascii="Arial" w:hAnsi="Arial" w:cs="Arial"/>
          <w:color w:val="505759"/>
          <w:sz w:val="21"/>
          <w:szCs w:val="21"/>
          <w:rtl/>
        </w:rPr>
        <w:t>كما سيقدم المعسكر برامج تدريبية متخصصة في رياضة كرة القدم</w:t>
      </w:r>
      <w:r>
        <w:rPr>
          <w:rStyle w:val="Strong"/>
          <w:rFonts w:ascii="Arial" w:hAnsi="Arial" w:cs="Arial"/>
          <w:color w:val="505759"/>
          <w:sz w:val="21"/>
          <w:szCs w:val="21"/>
        </w:rPr>
        <w:t>.</w:t>
      </w:r>
    </w:p>
    <w:p w14:paraId="35D4079C" w14:textId="055F19BF" w:rsidR="00DC551C" w:rsidRDefault="00DC551C" w:rsidP="00DC551C">
      <w:pPr>
        <w:bidi/>
        <w:rPr>
          <w:rtl/>
        </w:rPr>
      </w:pPr>
    </w:p>
    <w:p w14:paraId="2C6B6EC2" w14:textId="7AC221A3" w:rsidR="00F26CD5" w:rsidRDefault="00260490" w:rsidP="00F26CD5">
      <w:pPr>
        <w:bidi/>
        <w:rPr>
          <w:rtl/>
        </w:rPr>
      </w:pPr>
      <w:hyperlink r:id="rId4" w:history="1">
        <w:r w:rsidR="00F26CD5" w:rsidRPr="000713F9">
          <w:rPr>
            <w:rStyle w:val="Hyperlink"/>
          </w:rPr>
          <w:t>helpdesk@tenderboard.gov.bh</w:t>
        </w:r>
      </w:hyperlink>
    </w:p>
    <w:p w14:paraId="1EBB6B13" w14:textId="58E75642" w:rsidR="00F26CD5" w:rsidRPr="00DC551C" w:rsidRDefault="00F26CD5" w:rsidP="00F26CD5">
      <w:pPr>
        <w:bidi/>
      </w:pPr>
      <w:r w:rsidRPr="00F26CD5">
        <w:rPr>
          <w:rFonts w:cs="Arial"/>
          <w:rtl/>
        </w:rPr>
        <w:t>0097317566617</w:t>
      </w:r>
    </w:p>
    <w:p w14:paraId="5F0A858C" w14:textId="0FD4452B" w:rsidR="000B0E15" w:rsidRDefault="000B0E15" w:rsidP="00FA7735">
      <w:pPr>
        <w:bidi/>
        <w:rPr>
          <w:rtl/>
        </w:rPr>
      </w:pPr>
    </w:p>
    <w:p w14:paraId="72D38AD6" w14:textId="5305F8D6" w:rsidR="00FC2FE1" w:rsidRPr="00FC2FE1" w:rsidRDefault="00FC2FE1" w:rsidP="00FC2FE1">
      <w:pPr>
        <w:bidi/>
        <w:jc w:val="both"/>
      </w:pPr>
    </w:p>
    <w:sectPr w:rsidR="00FC2FE1" w:rsidRPr="00FC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8A"/>
    <w:rsid w:val="000B0E15"/>
    <w:rsid w:val="00133B51"/>
    <w:rsid w:val="00260490"/>
    <w:rsid w:val="00C6618A"/>
    <w:rsid w:val="00D51308"/>
    <w:rsid w:val="00DC551C"/>
    <w:rsid w:val="00F26CD5"/>
    <w:rsid w:val="00FA7735"/>
    <w:rsid w:val="00FC2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7A49"/>
  <w15:chartTrackingRefBased/>
  <w15:docId w15:val="{5A9DA3B2-6B68-4D9A-BAF5-9A342AF8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8A"/>
    <w:pPr>
      <w:spacing w:line="254" w:lineRule="auto"/>
    </w:pPr>
  </w:style>
  <w:style w:type="paragraph" w:styleId="Heading1">
    <w:name w:val="heading 1"/>
    <w:basedOn w:val="Normal"/>
    <w:link w:val="Heading1Char"/>
    <w:uiPriority w:val="9"/>
    <w:qFormat/>
    <w:rsid w:val="00C661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C55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55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C551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C551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551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C551C"/>
    <w:rPr>
      <w:rFonts w:asciiTheme="majorHAnsi" w:eastAsiaTheme="majorEastAsia" w:hAnsiTheme="majorHAnsi" w:cstheme="majorBidi"/>
      <w:color w:val="1F3763" w:themeColor="accent1" w:themeShade="7F"/>
    </w:rPr>
  </w:style>
  <w:style w:type="paragraph" w:customStyle="1" w:styleId="case-cate">
    <w:name w:val="case-cate"/>
    <w:basedOn w:val="Normal"/>
    <w:rsid w:val="00DC55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5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51C"/>
    <w:rPr>
      <w:b/>
      <w:bCs/>
    </w:rPr>
  </w:style>
  <w:style w:type="character" w:styleId="Hyperlink">
    <w:name w:val="Hyperlink"/>
    <w:basedOn w:val="DefaultParagraphFont"/>
    <w:uiPriority w:val="99"/>
    <w:unhideWhenUsed/>
    <w:rsid w:val="00F26CD5"/>
    <w:rPr>
      <w:color w:val="0563C1" w:themeColor="hyperlink"/>
      <w:u w:val="single"/>
    </w:rPr>
  </w:style>
  <w:style w:type="character" w:styleId="UnresolvedMention">
    <w:name w:val="Unresolved Mention"/>
    <w:basedOn w:val="DefaultParagraphFont"/>
    <w:uiPriority w:val="99"/>
    <w:semiHidden/>
    <w:unhideWhenUsed/>
    <w:rsid w:val="00F2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12074">
      <w:bodyDiv w:val="1"/>
      <w:marLeft w:val="0"/>
      <w:marRight w:val="0"/>
      <w:marTop w:val="0"/>
      <w:marBottom w:val="0"/>
      <w:divBdr>
        <w:top w:val="none" w:sz="0" w:space="0" w:color="auto"/>
        <w:left w:val="none" w:sz="0" w:space="0" w:color="auto"/>
        <w:bottom w:val="none" w:sz="0" w:space="0" w:color="auto"/>
        <w:right w:val="none" w:sz="0" w:space="0" w:color="auto"/>
      </w:divBdr>
      <w:divsChild>
        <w:div w:id="479883671">
          <w:marLeft w:val="0"/>
          <w:marRight w:val="0"/>
          <w:marTop w:val="0"/>
          <w:marBottom w:val="0"/>
          <w:divBdr>
            <w:top w:val="none" w:sz="0" w:space="0" w:color="auto"/>
            <w:left w:val="none" w:sz="0" w:space="0" w:color="auto"/>
            <w:bottom w:val="none" w:sz="0" w:space="0" w:color="auto"/>
            <w:right w:val="none" w:sz="0" w:space="0" w:color="auto"/>
          </w:divBdr>
          <w:divsChild>
            <w:div w:id="40255580">
              <w:marLeft w:val="-225"/>
              <w:marRight w:val="-225"/>
              <w:marTop w:val="0"/>
              <w:marBottom w:val="0"/>
              <w:divBdr>
                <w:top w:val="none" w:sz="0" w:space="0" w:color="auto"/>
                <w:left w:val="none" w:sz="0" w:space="0" w:color="auto"/>
                <w:bottom w:val="none" w:sz="0" w:space="0" w:color="auto"/>
                <w:right w:val="none" w:sz="0" w:space="0" w:color="auto"/>
              </w:divBdr>
              <w:divsChild>
                <w:div w:id="385371185">
                  <w:marLeft w:val="0"/>
                  <w:marRight w:val="0"/>
                  <w:marTop w:val="0"/>
                  <w:marBottom w:val="0"/>
                  <w:divBdr>
                    <w:top w:val="none" w:sz="0" w:space="0" w:color="auto"/>
                    <w:left w:val="none" w:sz="0" w:space="0" w:color="auto"/>
                    <w:bottom w:val="none" w:sz="0" w:space="0" w:color="auto"/>
                    <w:right w:val="none" w:sz="0" w:space="0" w:color="auto"/>
                  </w:divBdr>
                  <w:divsChild>
                    <w:div w:id="311297769">
                      <w:marLeft w:val="0"/>
                      <w:marRight w:val="0"/>
                      <w:marTop w:val="0"/>
                      <w:marBottom w:val="0"/>
                      <w:divBdr>
                        <w:top w:val="none" w:sz="0" w:space="0" w:color="auto"/>
                        <w:left w:val="none" w:sz="0" w:space="0" w:color="auto"/>
                        <w:bottom w:val="none" w:sz="0" w:space="0" w:color="auto"/>
                        <w:right w:val="none" w:sz="0" w:space="0" w:color="auto"/>
                      </w:divBdr>
                      <w:divsChild>
                        <w:div w:id="1066077138">
                          <w:marLeft w:val="0"/>
                          <w:marRight w:val="0"/>
                          <w:marTop w:val="0"/>
                          <w:marBottom w:val="0"/>
                          <w:divBdr>
                            <w:top w:val="none" w:sz="0" w:space="0" w:color="auto"/>
                            <w:left w:val="none" w:sz="0" w:space="0" w:color="auto"/>
                            <w:bottom w:val="none" w:sz="0" w:space="0" w:color="auto"/>
                            <w:right w:val="none" w:sz="0" w:space="0" w:color="auto"/>
                          </w:divBdr>
                          <w:divsChild>
                            <w:div w:id="2089039734">
                              <w:marLeft w:val="0"/>
                              <w:marRight w:val="0"/>
                              <w:marTop w:val="0"/>
                              <w:marBottom w:val="0"/>
                              <w:divBdr>
                                <w:top w:val="none" w:sz="0" w:space="0" w:color="auto"/>
                                <w:left w:val="none" w:sz="0" w:space="0" w:color="auto"/>
                                <w:bottom w:val="none" w:sz="0" w:space="0" w:color="auto"/>
                                <w:right w:val="none" w:sz="0" w:space="0" w:color="auto"/>
                              </w:divBdr>
                              <w:divsChild>
                                <w:div w:id="2041591695">
                                  <w:marLeft w:val="0"/>
                                  <w:marRight w:val="0"/>
                                  <w:marTop w:val="0"/>
                                  <w:marBottom w:val="0"/>
                                  <w:divBdr>
                                    <w:top w:val="none" w:sz="0" w:space="0" w:color="auto"/>
                                    <w:left w:val="none" w:sz="0" w:space="0" w:color="auto"/>
                                    <w:bottom w:val="none" w:sz="0" w:space="0" w:color="auto"/>
                                    <w:right w:val="none" w:sz="0" w:space="0" w:color="auto"/>
                                  </w:divBdr>
                                  <w:divsChild>
                                    <w:div w:id="1877812363">
                                      <w:marLeft w:val="0"/>
                                      <w:marRight w:val="0"/>
                                      <w:marTop w:val="0"/>
                                      <w:marBottom w:val="0"/>
                                      <w:divBdr>
                                        <w:top w:val="none" w:sz="0" w:space="0" w:color="auto"/>
                                        <w:left w:val="none" w:sz="0" w:space="0" w:color="auto"/>
                                        <w:bottom w:val="none" w:sz="0" w:space="0" w:color="auto"/>
                                        <w:right w:val="none" w:sz="0" w:space="0" w:color="auto"/>
                                      </w:divBdr>
                                      <w:divsChild>
                                        <w:div w:id="409888164">
                                          <w:marLeft w:val="0"/>
                                          <w:marRight w:val="0"/>
                                          <w:marTop w:val="0"/>
                                          <w:marBottom w:val="0"/>
                                          <w:divBdr>
                                            <w:top w:val="none" w:sz="0" w:space="0" w:color="auto"/>
                                            <w:left w:val="none" w:sz="0" w:space="0" w:color="auto"/>
                                            <w:bottom w:val="none" w:sz="0" w:space="0" w:color="auto"/>
                                            <w:right w:val="none" w:sz="0" w:space="0" w:color="auto"/>
                                          </w:divBdr>
                                          <w:divsChild>
                                            <w:div w:id="173808369">
                                              <w:marLeft w:val="0"/>
                                              <w:marRight w:val="0"/>
                                              <w:marTop w:val="0"/>
                                              <w:marBottom w:val="0"/>
                                              <w:divBdr>
                                                <w:top w:val="none" w:sz="0" w:space="0" w:color="auto"/>
                                                <w:left w:val="none" w:sz="0" w:space="0" w:color="auto"/>
                                                <w:bottom w:val="none" w:sz="0" w:space="0" w:color="auto"/>
                                                <w:right w:val="none" w:sz="0" w:space="0" w:color="auto"/>
                                              </w:divBdr>
                                              <w:divsChild>
                                                <w:div w:id="1627854516">
                                                  <w:marLeft w:val="0"/>
                                                  <w:marRight w:val="0"/>
                                                  <w:marTop w:val="0"/>
                                                  <w:marBottom w:val="0"/>
                                                  <w:divBdr>
                                                    <w:top w:val="none" w:sz="0" w:space="0" w:color="auto"/>
                                                    <w:left w:val="none" w:sz="0" w:space="0" w:color="auto"/>
                                                    <w:bottom w:val="none" w:sz="0" w:space="0" w:color="auto"/>
                                                    <w:right w:val="none" w:sz="0" w:space="0" w:color="auto"/>
                                                  </w:divBdr>
                                                  <w:divsChild>
                                                    <w:div w:id="14176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desk@tenderboard.gov.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Manama Abdelgader Aljafri</dc:creator>
  <cp:keywords/>
  <dc:description/>
  <cp:lastModifiedBy>Khaleifa Mohamed Ali Al Rayssi</cp:lastModifiedBy>
  <cp:revision>2</cp:revision>
  <dcterms:created xsi:type="dcterms:W3CDTF">2025-07-03T20:06:00Z</dcterms:created>
  <dcterms:modified xsi:type="dcterms:W3CDTF">2025-07-03T20:06:00Z</dcterms:modified>
</cp:coreProperties>
</file>